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F58DA" w:rsidP="005625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9" o:title="Бжедуховское СП одн"/>
          </v:shape>
        </w:pict>
      </w:r>
    </w:p>
    <w:p w:rsidR="00816BE7" w:rsidRPr="00816BE7" w:rsidRDefault="00816BE7" w:rsidP="00562506">
      <w:pPr>
        <w:pStyle w:val="aa"/>
        <w:tabs>
          <w:tab w:val="left" w:pos="840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       </w:t>
      </w:r>
      <w:r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Pr="00816BE7">
        <w:rPr>
          <w:b/>
          <w:sz w:val="28"/>
          <w:szCs w:val="28"/>
        </w:rPr>
        <w:t>БЖЕДУХОВСКОГО СЕЛЬСКОГО ПОСЕЛЕНИЯ</w:t>
      </w:r>
    </w:p>
    <w:p w:rsidR="00816BE7" w:rsidRPr="00816BE7" w:rsidRDefault="00816BE7" w:rsidP="00562506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077C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E512D">
        <w:rPr>
          <w:rFonts w:ascii="Times New Roman" w:hAnsi="Times New Roman"/>
          <w:b/>
          <w:sz w:val="28"/>
          <w:szCs w:val="28"/>
        </w:rPr>
        <w:t>2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BE512D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5</w:t>
      </w:r>
      <w:r w:rsidR="001F4CF7">
        <w:rPr>
          <w:rFonts w:ascii="Times New Roman" w:hAnsi="Times New Roman"/>
          <w:sz w:val="28"/>
        </w:rPr>
        <w:t xml:space="preserve"> </w:t>
      </w:r>
      <w:r w:rsidR="003077C0">
        <w:rPr>
          <w:rFonts w:ascii="Times New Roman" w:hAnsi="Times New Roman"/>
          <w:sz w:val="28"/>
        </w:rPr>
        <w:t>феврал</w:t>
      </w:r>
      <w:r w:rsidR="001F4CF7">
        <w:rPr>
          <w:rFonts w:ascii="Times New Roman" w:hAnsi="Times New Roman"/>
          <w:sz w:val="28"/>
        </w:rPr>
        <w:t>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3077C0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2506" w:rsidRDefault="00BE512D" w:rsidP="00562506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Законом Краснодарского края от 7 июня 2004 года № 717-КЗ «О местном самоуправлении в Краснодарском крае», руководствуясь статьей 26 Устава Бжедуховского сельского поселения Белореченского района, Совет Бжедуховского сельского поселения Белореченского района Р Е Ш И Л:</w:t>
      </w:r>
    </w:p>
    <w:p w:rsidR="00562506" w:rsidRDefault="00BE512D" w:rsidP="00562506">
      <w:pPr>
        <w:pStyle w:val="1"/>
        <w:spacing w:line="240" w:lineRule="auto"/>
        <w:ind w:firstLine="567"/>
      </w:pPr>
      <w:r>
        <w:t>1.</w:t>
      </w:r>
      <w:r w:rsidR="00562506">
        <w:t xml:space="preserve"> </w:t>
      </w:r>
      <w:r>
        <w:t xml:space="preserve">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“О бюджете </w:t>
      </w:r>
      <w:r>
        <w:rPr>
          <w:bCs/>
          <w:szCs w:val="28"/>
        </w:rPr>
        <w:t>Бжедуховского сельского поселения Белореченского района на 2021 год”</w:t>
      </w:r>
      <w:r>
        <w:t xml:space="preserve"> следующие изменения:</w:t>
      </w:r>
    </w:p>
    <w:p w:rsidR="00562506" w:rsidRDefault="00BE512D" w:rsidP="00562506">
      <w:pPr>
        <w:pStyle w:val="1"/>
        <w:spacing w:line="240" w:lineRule="auto"/>
        <w:ind w:firstLine="567"/>
        <w:rPr>
          <w:szCs w:val="28"/>
        </w:rPr>
      </w:pPr>
      <w:r>
        <w:rPr>
          <w:szCs w:val="28"/>
        </w:rPr>
        <w:t>1.1. Произвести передвижение бюджетных ассигнований:</w:t>
      </w:r>
    </w:p>
    <w:p w:rsidR="00562506" w:rsidRDefault="00BE512D" w:rsidP="00562506">
      <w:pPr>
        <w:pStyle w:val="1"/>
        <w:spacing w:line="240" w:lineRule="auto"/>
        <w:ind w:firstLine="567"/>
        <w:rPr>
          <w:color w:val="000000"/>
          <w:szCs w:val="28"/>
        </w:rPr>
      </w:pPr>
      <w:r>
        <w:rPr>
          <w:szCs w:val="28"/>
        </w:rPr>
        <w:t xml:space="preserve">1.1.1. Уменьшить ассигнования </w:t>
      </w:r>
      <w:r>
        <w:rPr>
          <w:color w:val="000000"/>
          <w:szCs w:val="28"/>
        </w:rPr>
        <w:t xml:space="preserve">по коду раздела, подраздела 05 03 </w:t>
      </w:r>
      <w:r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</w:t>
      </w:r>
      <w:r>
        <w:rPr>
          <w:color w:val="000000"/>
          <w:szCs w:val="28"/>
        </w:rPr>
        <w:t xml:space="preserve">68 0 00 10320 </w:t>
      </w:r>
      <w:r>
        <w:rPr>
          <w:szCs w:val="28"/>
        </w:rPr>
        <w:t>‘‘Прочие мероприятия по благоустройству городских округов и поселений”,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color w:val="000000"/>
          <w:szCs w:val="28"/>
        </w:rPr>
        <w:t xml:space="preserve">в сумме 150 000,00 рублей. </w:t>
      </w:r>
    </w:p>
    <w:p w:rsidR="00BE512D" w:rsidRPr="00562506" w:rsidRDefault="00BE512D" w:rsidP="00562506">
      <w:pPr>
        <w:pStyle w:val="1"/>
        <w:spacing w:line="240" w:lineRule="auto"/>
        <w:ind w:firstLine="567"/>
      </w:pPr>
      <w:r>
        <w:rPr>
          <w:szCs w:val="28"/>
        </w:rPr>
        <w:t xml:space="preserve">1.1.2. Увеличить ассигнования </w:t>
      </w:r>
      <w:r>
        <w:rPr>
          <w:color w:val="000000"/>
          <w:szCs w:val="28"/>
        </w:rPr>
        <w:t xml:space="preserve">по коду раздела, подраздела 01 13 </w:t>
      </w:r>
      <w:r>
        <w:rPr>
          <w:szCs w:val="28"/>
        </w:rPr>
        <w:t>‘‘</w:t>
      </w:r>
      <w:r>
        <w:rPr>
          <w:color w:val="000000"/>
          <w:szCs w:val="28"/>
        </w:rPr>
        <w:t>Другие общегосударственные вопросы</w:t>
      </w:r>
      <w:r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</w:t>
      </w:r>
    </w:p>
    <w:p w:rsidR="00BE512D" w:rsidRDefault="00BE512D" w:rsidP="00BE512D">
      <w:pPr>
        <w:pStyle w:val="ConsPlusNormal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0 00 10110 </w:t>
      </w:r>
      <w:r>
        <w:rPr>
          <w:rFonts w:ascii="Times New Roman" w:hAnsi="Times New Roman" w:cs="Times New Roman"/>
          <w:sz w:val="28"/>
          <w:szCs w:val="28"/>
        </w:rPr>
        <w:t>‘‘Управление муниципальным имуществом, связанное с оценкой недвижимости, признанием прав и регулированием отношений в сфере собственности”,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800 “Иные бюджетные ассигнования“  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150 000,00 рублей.</w:t>
      </w:r>
    </w:p>
    <w:p w:rsidR="00BE512D" w:rsidRDefault="00BE512D" w:rsidP="00562506">
      <w:pPr>
        <w:pStyle w:val="ConsPlusNormal"/>
        <w:tabs>
          <w:tab w:val="left" w:pos="567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2506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Внести соответствующие изменения в приложения 4, 5, 6, изложив их в новой редакции (приложения № 1-3).</w:t>
      </w:r>
    </w:p>
    <w:p w:rsidR="00BE512D" w:rsidRDefault="00562506" w:rsidP="00562506">
      <w:pPr>
        <w:pStyle w:val="Textbodyindent"/>
        <w:widowControl w:val="0"/>
        <w:tabs>
          <w:tab w:val="left" w:pos="567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512D">
        <w:rPr>
          <w:sz w:val="28"/>
          <w:szCs w:val="28"/>
        </w:rPr>
        <w:t>3.  Настоящее решение опубликовать в установленном порядке.</w:t>
      </w:r>
    </w:p>
    <w:p w:rsidR="00BE512D" w:rsidRDefault="00562506" w:rsidP="00562506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E512D">
        <w:rPr>
          <w:rFonts w:ascii="Times New Roman" w:hAnsi="Times New Roman"/>
          <w:sz w:val="28"/>
          <w:szCs w:val="28"/>
        </w:rPr>
        <w:t>4. Настоящее решение вступает в силу со дня его опубликования.</w:t>
      </w:r>
    </w:p>
    <w:p w:rsidR="002A0162" w:rsidRDefault="002A0162" w:rsidP="00BE512D">
      <w:pPr>
        <w:pStyle w:val="1"/>
        <w:spacing w:line="240" w:lineRule="auto"/>
        <w:rPr>
          <w:b/>
          <w:bCs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562506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562506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3995" w:rsidSect="00EE68CC">
      <w:headerReference w:type="default" r:id="rId10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8DA" w:rsidRDefault="006F58DA" w:rsidP="00B57B3B">
      <w:r>
        <w:separator/>
      </w:r>
    </w:p>
  </w:endnote>
  <w:endnote w:type="continuationSeparator" w:id="0">
    <w:p w:rsidR="006F58DA" w:rsidRDefault="006F58D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8DA" w:rsidRDefault="006F58DA" w:rsidP="00B57B3B">
      <w:r>
        <w:separator/>
      </w:r>
    </w:p>
  </w:footnote>
  <w:footnote w:type="continuationSeparator" w:id="0">
    <w:p w:rsidR="006F58DA" w:rsidRDefault="006F58D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6250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62506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58DA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D439-B011-487F-8F7C-DA39F808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13531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Ольга1</cp:lastModifiedBy>
  <cp:revision>295</cp:revision>
  <cp:lastPrinted>2021-02-24T10:50:00Z</cp:lastPrinted>
  <dcterms:created xsi:type="dcterms:W3CDTF">2014-09-01T12:25:00Z</dcterms:created>
  <dcterms:modified xsi:type="dcterms:W3CDTF">2021-03-02T07:13:00Z</dcterms:modified>
</cp:coreProperties>
</file>